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14" w:rsidRPr="00C95D14" w:rsidRDefault="00BE1757" w:rsidP="00BE17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r w:rsidR="00C95D14" w:rsidRPr="00C95D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лан работы учителя-логопеда по взаимодействию с родителями и законными представителями детей</w:t>
      </w:r>
    </w:p>
    <w:p w:rsidR="00C95D14" w:rsidRPr="00C95D14" w:rsidRDefault="00C95D14" w:rsidP="00C95D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5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Цель</w:t>
      </w: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работы учителя-логопеда с родителями: привлечение родителей к активному участию в коррекционном процессе по преодолению речевого дефекта у ребенка; создание условий для сознательного включения родителей в коррекционный процесс.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Задачи</w:t>
      </w: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решаемые в результате работы учителя-логопеда и родителей: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оказание квалифицированной поддержки родителям;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создание условий для активного участия родителей в воспитании и обучении ребёнка;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 вовлечение родителей в речевую работу с ребёнком;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организация правильного отношения к речи детей в домашней обстановке;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создание комфортной семейной среды для речевого развития ребёнка;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пропаганда логопедических знаний среди родителей и (или) лиц их заменяющих.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формирование адекватных взаимоотношений между взрослыми и их детьми.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Совместная работа логопедов с родителями определяет общий успех коррекционного обучения. </w:t>
      </w:r>
      <w:r w:rsidRPr="0066663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Формами организации</w:t>
      </w: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работы учителя-логопеда с родителями являются: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Информационно-аналитические:</w:t>
      </w:r>
    </w:p>
    <w:p w:rsidR="00C95D14" w:rsidRPr="00666638" w:rsidRDefault="00C95D14" w:rsidP="00666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анкетирование;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опрос;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тестирование.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Наглядно-информационные: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мини-библиотека;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информационные стенды;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размещение информации на сайте ДОУ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Познавательные: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родительские собрания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тематические консультации для родителей;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круглые столы;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индивидуальные консультации для родителей.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Практико-ориентированные: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открытые занятия для родителей группы;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семинары-практикумы для родителей.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 Досуговые: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праздники;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акции;</w:t>
      </w:r>
    </w:p>
    <w:p w:rsidR="00C95D14" w:rsidRPr="00666638" w:rsidRDefault="00C95D14" w:rsidP="00666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6663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участие родителей в конкурсах, выставках.</w:t>
      </w:r>
    </w:p>
    <w:p w:rsidR="00C95D14" w:rsidRPr="00C95D14" w:rsidRDefault="00C95D14" w:rsidP="00F62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5D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  <w:r w:rsidRPr="00C95D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Организация работы учителя-логопеда с родителями</w:t>
      </w:r>
    </w:p>
    <w:tbl>
      <w:tblPr>
        <w:tblW w:w="5426" w:type="pct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6040"/>
      </w:tblGrid>
      <w:tr w:rsidR="00C95D14" w:rsidRPr="00C95D14" w:rsidTr="00F629DA">
        <w:tc>
          <w:tcPr>
            <w:tcW w:w="2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ind w:right="-91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Цель взаимодействия</w:t>
            </w:r>
          </w:p>
        </w:tc>
        <w:tc>
          <w:tcPr>
            <w:tcW w:w="27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ind w:right="-91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Формы взаимодействия</w:t>
            </w:r>
          </w:p>
        </w:tc>
      </w:tr>
      <w:tr w:rsidR="00C95D14" w:rsidRPr="00C95D14" w:rsidTr="00F629DA">
        <w:trPr>
          <w:trHeight w:val="267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hd w:val="clear" w:color="auto" w:fill="FFFFFF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6"/>
                <w:szCs w:val="26"/>
                <w:lang w:eastAsia="ru-RU"/>
              </w:rPr>
              <w:t>Информационно-аналитический и диагностический этап</w:t>
            </w:r>
          </w:p>
        </w:tc>
      </w:tr>
      <w:tr w:rsidR="00C95D14" w:rsidRPr="00C95D14" w:rsidTr="00F629DA">
        <w:trPr>
          <w:trHeight w:val="698"/>
        </w:trPr>
        <w:tc>
          <w:tcPr>
            <w:tcW w:w="2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  <w:lang w:eastAsia="ru-RU"/>
              </w:rPr>
              <w:t>Цель:</w:t>
            </w: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 создание системы изучения,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услуг; для разработки стратегии развития учреждения.</w:t>
            </w:r>
          </w:p>
          <w:p w:rsidR="00C95D14" w:rsidRPr="00F629DA" w:rsidRDefault="00C95D14" w:rsidP="00F629DA">
            <w:pPr>
              <w:spacing w:after="0" w:line="240" w:lineRule="auto"/>
              <w:ind w:right="-91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hd w:val="clear" w:color="auto" w:fill="FFFFFF"/>
              <w:spacing w:after="0" w:line="240" w:lineRule="auto"/>
              <w:ind w:left="-185" w:right="-91" w:firstLine="142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1.      Распространение информации о работе детского сада: сайт дошкольного образовательного учреждения.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2.      Сбор информации: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6"/>
                <w:szCs w:val="26"/>
                <w:lang w:eastAsia="ru-RU"/>
              </w:rPr>
              <w:t> о ребенке: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состояние здоровья: анамнез (медицинская карта), психологическая диагностика;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протекание адаптации к дошкольному образовательному учреждению (адаптационный лист);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- индивидуальные особенности ребёнка (личностные, </w:t>
            </w: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>поведенческие, общения);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выявление детей и семей группы «риска».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6"/>
                <w:szCs w:val="26"/>
                <w:lang w:eastAsia="ru-RU"/>
              </w:rPr>
              <w:t>о семье: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состав семьи;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материально-бытовые условия;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психологический микроклимат, стиль воспитания;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семейные традиции, увлечения членов семьи;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заказ на образовательные и оздоровительные услуги;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 w:firstLine="14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позиция родителей по отношению к воспитанию ребёнка и детскому саду как институту;</w:t>
            </w:r>
          </w:p>
          <w:p w:rsidR="00C95D14" w:rsidRPr="00F629DA" w:rsidRDefault="00C95D14" w:rsidP="00F629DA">
            <w:pPr>
              <w:spacing w:after="0" w:line="240" w:lineRule="auto"/>
              <w:ind w:left="-185" w:right="-91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социализации (потребитель, созерцатель, активный участник, партнёр).</w:t>
            </w:r>
          </w:p>
          <w:p w:rsidR="00C95D14" w:rsidRPr="00F629DA" w:rsidRDefault="00C95D14" w:rsidP="00F629DA">
            <w:pPr>
              <w:shd w:val="clear" w:color="auto" w:fill="FFFFFF"/>
              <w:spacing w:after="0" w:line="240" w:lineRule="auto"/>
              <w:ind w:left="40" w:right="-91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Опрос, анкетирование, ин</w:t>
            </w:r>
            <w:r w:rsidRPr="00F629DA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тервьюирование, наблюдение, изучение медицинских карт и </w:t>
            </w:r>
            <w:r w:rsidRPr="00F629D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специальные диагностические методики, используемые в работе учителя-логопеда</w:t>
            </w:r>
            <w:r w:rsidRPr="00F629DA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.</w:t>
            </w:r>
          </w:p>
          <w:p w:rsidR="00C95D14" w:rsidRPr="00F629DA" w:rsidRDefault="00C95D14" w:rsidP="00F629DA">
            <w:pPr>
              <w:spacing w:after="0" w:line="240" w:lineRule="auto"/>
              <w:ind w:left="40" w:right="-91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</w:t>
            </w: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Анализ информации.</w:t>
            </w:r>
          </w:p>
        </w:tc>
      </w:tr>
      <w:tr w:rsidR="00C95D14" w:rsidRPr="00C95D14" w:rsidTr="00F629DA">
        <w:trPr>
          <w:trHeight w:val="411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666638">
            <w:pPr>
              <w:spacing w:after="0" w:line="240" w:lineRule="auto"/>
              <w:ind w:left="40" w:firstLine="284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>Организационно-методический этап</w:t>
            </w:r>
          </w:p>
        </w:tc>
      </w:tr>
      <w:tr w:rsidR="00C95D14" w:rsidRPr="00C95D14" w:rsidTr="00F629DA">
        <w:trPr>
          <w:trHeight w:val="1690"/>
        </w:trPr>
        <w:tc>
          <w:tcPr>
            <w:tcW w:w="2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  <w:lang w:eastAsia="ru-RU"/>
              </w:rPr>
              <w:t>Цель</w:t>
            </w: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: создание сообщества единомышленников-родителей, сотрудников детского сада в вопросах воспитания детей с нарушением речи и социальной адаптации их в обществе.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Повышение педагогической культуры родителей.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 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1.       Просветительская деятельность: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наглядная информация (информационные стенды, папки передвижки, буклеты, листовки),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мини-библиотека (методическая и художественная литература),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 родительские собрания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 тематические консультации для родителей;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 круглые столы;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 индивидуальные консультации для родителей;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 родительский клуб «Школа для родителей»;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 открытые занятия для родителей группы;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 семинары-практикумы для родителей.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2.       Вовлечение родителей в педагогический процесс: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дни открытых дверей;</w:t>
            </w:r>
          </w:p>
          <w:p w:rsidR="00C95D14" w:rsidRPr="00F629DA" w:rsidRDefault="00C95D14" w:rsidP="00F629DA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подготовка к культурно-массовым мероприятиям;</w:t>
            </w:r>
          </w:p>
          <w:p w:rsidR="00C95D14" w:rsidRPr="00F629DA" w:rsidRDefault="00C95D14" w:rsidP="00F629DA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совместное планирование;</w:t>
            </w:r>
          </w:p>
          <w:p w:rsidR="00C95D14" w:rsidRPr="00F629DA" w:rsidRDefault="00C95D14" w:rsidP="00F629DA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организация досуговой деятельности;</w:t>
            </w:r>
          </w:p>
          <w:p w:rsidR="00C95D14" w:rsidRPr="00F629DA" w:rsidRDefault="00C95D14" w:rsidP="00F629DA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совместная деятельность с детьми (занятия, игры, экскурсии, конкурсы, досуги);</w:t>
            </w:r>
          </w:p>
          <w:p w:rsidR="00C95D14" w:rsidRPr="00F629DA" w:rsidRDefault="00C95D14" w:rsidP="00F629DA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оформление группы.</w:t>
            </w:r>
          </w:p>
          <w:p w:rsidR="00C95D14" w:rsidRPr="00F629DA" w:rsidRDefault="00C95D14" w:rsidP="00F629DA">
            <w:pPr>
              <w:spacing w:after="0" w:line="240" w:lineRule="auto"/>
              <w:ind w:left="-43" w:firstLine="43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3.       Участие родителей в управлении ДОУ:</w:t>
            </w:r>
          </w:p>
          <w:p w:rsidR="00C95D14" w:rsidRPr="00F629DA" w:rsidRDefault="00C95D14" w:rsidP="00F629DA">
            <w:pPr>
              <w:spacing w:after="0" w:line="240" w:lineRule="auto"/>
              <w:ind w:left="-43" w:firstLine="43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 работа родительского комитета.</w:t>
            </w:r>
          </w:p>
        </w:tc>
      </w:tr>
      <w:tr w:rsidR="00C95D14" w:rsidRPr="00F629DA" w:rsidTr="00F629DA">
        <w:trPr>
          <w:trHeight w:val="27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ind w:left="40" w:firstLine="284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6"/>
                <w:szCs w:val="26"/>
                <w:lang w:eastAsia="ru-RU"/>
              </w:rPr>
              <w:t>Контрольно-оценочный этап</w:t>
            </w:r>
          </w:p>
        </w:tc>
      </w:tr>
      <w:tr w:rsidR="00C95D14" w:rsidRPr="00F629DA" w:rsidTr="00F629DA">
        <w:trPr>
          <w:trHeight w:val="406"/>
        </w:trPr>
        <w:tc>
          <w:tcPr>
            <w:tcW w:w="2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  <w:lang w:eastAsia="ru-RU"/>
              </w:rPr>
              <w:t>Цель:</w:t>
            </w:r>
            <w:r w:rsidRPr="00F629D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 Организация и проведение совместного анализа деятельности коллектива детского сада в вопросах охраны здоровья и личностного развития детей. Привлечение родителей к участию в контрольно-оценочной деятельности.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ind w:left="-43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Родительские собрания</w:t>
            </w:r>
          </w:p>
          <w:p w:rsidR="00C95D14" w:rsidRPr="00F629DA" w:rsidRDefault="00C95D14" w:rsidP="00F629DA">
            <w:pPr>
              <w:spacing w:after="0" w:line="240" w:lineRule="auto"/>
              <w:ind w:left="40" w:hanging="40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Круглые столы</w:t>
            </w:r>
          </w:p>
          <w:p w:rsidR="00C95D14" w:rsidRPr="00F629DA" w:rsidRDefault="00C95D14" w:rsidP="00F629DA">
            <w:pPr>
              <w:spacing w:after="0" w:line="240" w:lineRule="auto"/>
              <w:ind w:left="40" w:hanging="40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Анкетирование</w:t>
            </w:r>
          </w:p>
        </w:tc>
      </w:tr>
    </w:tbl>
    <w:p w:rsidR="00C95D14" w:rsidRPr="00F629DA" w:rsidRDefault="00C95D14" w:rsidP="00C95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629D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bookmarkStart w:id="0" w:name="_GoBack"/>
      <w:bookmarkEnd w:id="0"/>
    </w:p>
    <w:p w:rsidR="00C95D14" w:rsidRPr="00F629DA" w:rsidRDefault="00C95D14" w:rsidP="00C95D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629D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Перспективный план работы с родителями на 20</w:t>
      </w:r>
      <w:r w:rsidR="00E41AC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24</w:t>
      </w:r>
      <w:r w:rsidRPr="00F629D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- 20</w:t>
      </w:r>
      <w:r w:rsidR="00E41AC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25</w:t>
      </w:r>
      <w:r w:rsidRPr="00F629D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учебный год</w:t>
      </w:r>
    </w:p>
    <w:p w:rsidR="00C95D14" w:rsidRPr="00F629DA" w:rsidRDefault="00C95D14" w:rsidP="00C95D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629D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095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6977"/>
        <w:gridCol w:w="2705"/>
      </w:tblGrid>
      <w:tr w:rsidR="00C95D14" w:rsidRPr="00F629DA" w:rsidTr="00835112"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2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  <w:t>Сроки выполнения</w:t>
            </w:r>
          </w:p>
        </w:tc>
      </w:tr>
      <w:tr w:rsidR="00C95D14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</w:t>
            </w:r>
            <w:r w:rsidR="00F629DA"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Предоставление сведений о результатах логопедического обследования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Октябрь, январь, май</w:t>
            </w:r>
          </w:p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По запросу родителей</w:t>
            </w:r>
          </w:p>
        </w:tc>
      </w:tr>
      <w:tr w:rsidR="00C95D14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Ознакомление родителей с направлениями коррекционной работы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В течение года</w:t>
            </w:r>
          </w:p>
        </w:tc>
      </w:tr>
      <w:tr w:rsidR="00C95D14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Индивидуальное анкетирование, опрос, тестирование родителей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В течение года</w:t>
            </w:r>
          </w:p>
        </w:tc>
      </w:tr>
      <w:tr w:rsidR="00C95D14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Мини-библиотека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Март</w:t>
            </w:r>
          </w:p>
        </w:tc>
      </w:tr>
      <w:tr w:rsidR="00C95D14" w:rsidRPr="00F629DA" w:rsidTr="00E41AC9">
        <w:trPr>
          <w:trHeight w:val="285"/>
        </w:trPr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Информационные стенды, папки-передвижки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В течение года</w:t>
            </w:r>
          </w:p>
        </w:tc>
      </w:tr>
      <w:tr w:rsidR="00C95D14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Размещение информации на сайте ДОУ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В течение года</w:t>
            </w:r>
          </w:p>
        </w:tc>
      </w:tr>
      <w:tr w:rsidR="00C95D14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Родительские собрания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В течение года</w:t>
            </w:r>
          </w:p>
        </w:tc>
      </w:tr>
      <w:tr w:rsidR="00C95D14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8.             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Тематические консультации для родителей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666638" w:rsidRDefault="00C95D14" w:rsidP="00F629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В течение года</w:t>
            </w:r>
          </w:p>
        </w:tc>
      </w:tr>
      <w:tr w:rsidR="00835112" w:rsidRPr="00F629DA" w:rsidTr="00E41AC9">
        <w:trPr>
          <w:trHeight w:val="3799"/>
        </w:trPr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F629DA" w:rsidRDefault="00835112" w:rsidP="008351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9.             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E41AC9">
            <w:pPr>
              <w:spacing w:after="0" w:line="240" w:lineRule="auto"/>
              <w:rPr>
                <w:sz w:val="24"/>
                <w:szCs w:val="26"/>
              </w:rPr>
            </w:pPr>
            <w:r w:rsidRPr="00666638">
              <w:rPr>
                <w:rFonts w:ascii="Wingdings" w:eastAsia="Wingdings" w:hAnsi="Wingdings" w:cs="Wingdings"/>
                <w:sz w:val="24"/>
                <w:szCs w:val="26"/>
              </w:rPr>
              <w:t></w:t>
            </w:r>
            <w:r w:rsidRPr="00666638">
              <w:rPr>
                <w:rFonts w:ascii="Arial" w:eastAsia="Arial" w:hAnsi="Arial" w:cs="Arial"/>
                <w:sz w:val="24"/>
                <w:szCs w:val="26"/>
              </w:rPr>
              <w:t xml:space="preserve"> </w:t>
            </w:r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>Консультирование родителей: *«Рекомендации. Проблемы речевого развития у детей старшего дошкольного возраста»</w:t>
            </w:r>
            <w:r w:rsidRPr="00666638">
              <w:rPr>
                <w:rFonts w:ascii="Times New Roman" w:eastAsia="Times New Roman" w:hAnsi="Times New Roman" w:cs="Times New Roman"/>
                <w:color w:val="FF0000"/>
                <w:sz w:val="24"/>
                <w:szCs w:val="26"/>
              </w:rPr>
              <w:t xml:space="preserve"> </w:t>
            </w:r>
            <w:r w:rsidRPr="00666638">
              <w:rPr>
                <w:sz w:val="24"/>
                <w:szCs w:val="26"/>
              </w:rPr>
              <w:t>*</w:t>
            </w:r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>«Зачем нужны домашние задания?»</w:t>
            </w:r>
            <w:r w:rsidRPr="00666638">
              <w:rPr>
                <w:rFonts w:ascii="Times New Roman" w:eastAsia="Times New Roman" w:hAnsi="Times New Roman" w:cs="Times New Roman"/>
                <w:color w:val="FF0000"/>
                <w:sz w:val="24"/>
                <w:szCs w:val="26"/>
              </w:rPr>
              <w:t xml:space="preserve">    </w:t>
            </w:r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*«Правильное дыхание- правильная </w:t>
            </w:r>
            <w:proofErr w:type="gramStart"/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речь»   </w:t>
            </w:r>
            <w:proofErr w:type="gramEnd"/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*«Учимся общаться с ребёнком» </w:t>
            </w:r>
          </w:p>
          <w:p w:rsidR="00835112" w:rsidRPr="00666638" w:rsidRDefault="00835112" w:rsidP="00835112">
            <w:pPr>
              <w:spacing w:after="0" w:line="240" w:lineRule="auto"/>
              <w:ind w:left="-53" w:right="-81"/>
              <w:rPr>
                <w:sz w:val="24"/>
                <w:szCs w:val="26"/>
              </w:rPr>
            </w:pPr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«Пути совместного решения проблем в развитии речи ребёнка» </w:t>
            </w:r>
          </w:p>
          <w:p w:rsidR="00835112" w:rsidRPr="00666638" w:rsidRDefault="00835112" w:rsidP="00E41AC9">
            <w:pPr>
              <w:spacing w:after="0" w:line="240" w:lineRule="auto"/>
              <w:ind w:left="-53"/>
              <w:rPr>
                <w:rFonts w:ascii="Calibri" w:eastAsia="Calibri" w:hAnsi="Calibri" w:cs="Calibri"/>
                <w:sz w:val="24"/>
                <w:szCs w:val="26"/>
              </w:rPr>
            </w:pPr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>« Развиваем</w:t>
            </w:r>
            <w:proofErr w:type="gramEnd"/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руки – развиваем речь» </w:t>
            </w:r>
          </w:p>
          <w:p w:rsidR="00835112" w:rsidRPr="00666638" w:rsidRDefault="00835112" w:rsidP="00835112">
            <w:pPr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="149" w:hanging="360"/>
              <w:rPr>
                <w:sz w:val="24"/>
                <w:szCs w:val="26"/>
              </w:rPr>
            </w:pPr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Посещение родителями индивидуальных логопедических занятий </w:t>
            </w:r>
          </w:p>
          <w:p w:rsidR="00835112" w:rsidRPr="00666638" w:rsidRDefault="00835112" w:rsidP="00835112">
            <w:pPr>
              <w:pStyle w:val="a3"/>
              <w:numPr>
                <w:ilvl w:val="0"/>
                <w:numId w:val="2"/>
              </w:numPr>
              <w:tabs>
                <w:tab w:val="left" w:pos="291"/>
              </w:tabs>
              <w:spacing w:before="0" w:beforeAutospacing="0" w:after="0" w:afterAutospacing="0"/>
              <w:ind w:left="149" w:right="-81" w:hanging="149"/>
              <w:contextualSpacing/>
              <w:rPr>
                <w:rFonts w:asciiTheme="minorHAnsi" w:eastAsiaTheme="minorHAnsi" w:hAnsiTheme="minorHAnsi" w:cstheme="minorBidi"/>
                <w:szCs w:val="26"/>
              </w:rPr>
            </w:pPr>
            <w:r w:rsidRPr="00666638">
              <w:rPr>
                <w:szCs w:val="26"/>
              </w:rPr>
              <w:t>Выставка пособий методической литературы по развитию моторики в домашних условиях</w:t>
            </w:r>
          </w:p>
          <w:p w:rsidR="00835112" w:rsidRPr="00666638" w:rsidRDefault="00835112" w:rsidP="00835112">
            <w:pPr>
              <w:pStyle w:val="a3"/>
              <w:numPr>
                <w:ilvl w:val="0"/>
                <w:numId w:val="2"/>
              </w:numPr>
              <w:tabs>
                <w:tab w:val="left" w:pos="291"/>
              </w:tabs>
              <w:spacing w:before="0" w:beforeAutospacing="0" w:after="0" w:afterAutospacing="0"/>
              <w:ind w:left="149" w:hanging="149"/>
              <w:contextualSpacing/>
              <w:rPr>
                <w:szCs w:val="26"/>
              </w:rPr>
            </w:pPr>
            <w:r w:rsidRPr="00666638">
              <w:rPr>
                <w:szCs w:val="26"/>
              </w:rPr>
              <w:t>Анкетирование родителей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175"/>
              <w:rPr>
                <w:sz w:val="24"/>
                <w:szCs w:val="26"/>
              </w:rPr>
            </w:pPr>
            <w:r w:rsidRPr="00666638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года</w:t>
            </w:r>
          </w:p>
          <w:p w:rsidR="00835112" w:rsidRPr="00666638" w:rsidRDefault="00835112" w:rsidP="00835112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835112" w:rsidRPr="00666638" w:rsidRDefault="00835112" w:rsidP="00835112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835112" w:rsidRPr="00666638" w:rsidRDefault="00835112" w:rsidP="00835112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835112" w:rsidRPr="00666638" w:rsidRDefault="00835112" w:rsidP="00835112">
            <w:pPr>
              <w:jc w:val="center"/>
              <w:rPr>
                <w:sz w:val="24"/>
              </w:rPr>
            </w:pPr>
            <w:r w:rsidRPr="0066663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E41AC9" w:rsidRPr="00666638" w:rsidRDefault="00E41AC9" w:rsidP="008351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35112" w:rsidRPr="00666638" w:rsidRDefault="00835112" w:rsidP="00835112">
            <w:pPr>
              <w:jc w:val="center"/>
              <w:rPr>
                <w:sz w:val="24"/>
              </w:rPr>
            </w:pPr>
            <w:r w:rsidRPr="00666638">
              <w:rPr>
                <w:rFonts w:ascii="Times New Roman" w:eastAsia="Times New Roman" w:hAnsi="Times New Roman" w:cs="Times New Roman"/>
                <w:sz w:val="24"/>
              </w:rPr>
              <w:t>Сентябрь, апрель</w:t>
            </w:r>
          </w:p>
        </w:tc>
      </w:tr>
      <w:tr w:rsidR="00835112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F629DA" w:rsidRDefault="00835112" w:rsidP="008351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10.         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Индивидуальные консультации для родителей</w:t>
            </w:r>
          </w:p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В часы консультаций для родителей по циклограмме деятельности</w:t>
            </w:r>
          </w:p>
        </w:tc>
      </w:tr>
      <w:tr w:rsidR="00835112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F629DA" w:rsidRDefault="00835112" w:rsidP="008351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11.         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Открытые занятия для родителей группы</w:t>
            </w:r>
          </w:p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Ноябрь, февраль, май</w:t>
            </w:r>
          </w:p>
        </w:tc>
      </w:tr>
      <w:tr w:rsidR="00835112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F629DA" w:rsidRDefault="00835112" w:rsidP="008351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12.         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Семинары-практикумы для родителей:</w:t>
            </w:r>
          </w:p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«Проведение артикуляционной гимнастики в домашних условиях» мастер-класс</w:t>
            </w:r>
          </w:p>
          <w:p w:rsidR="00835112" w:rsidRPr="00666638" w:rsidRDefault="00835112" w:rsidP="008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«Логопедический массаж в домашних условиях»</w:t>
            </w:r>
          </w:p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«Подготовка дошкольников с ОНР к обучению грамоте»</w:t>
            </w:r>
          </w:p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 xml:space="preserve">«Развитие </w:t>
            </w:r>
            <w:proofErr w:type="spellStart"/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звуко</w:t>
            </w:r>
            <w:proofErr w:type="spellEnd"/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-слогового анализа у дошкольников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 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Ноябрь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 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Декабрь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 Февраль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 Апрель</w:t>
            </w:r>
          </w:p>
        </w:tc>
      </w:tr>
      <w:tr w:rsidR="00835112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F629DA" w:rsidRDefault="00835112" w:rsidP="008351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13.         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C9" w:rsidRPr="00666638" w:rsidRDefault="00E41AC9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Праздник День родного языка"</w:t>
            </w:r>
          </w:p>
          <w:p w:rsidR="00835112" w:rsidRPr="00666638" w:rsidRDefault="00835112" w:rsidP="00E41AC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Праздник «Правильной речи»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Январь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Май</w:t>
            </w:r>
          </w:p>
        </w:tc>
      </w:tr>
      <w:tr w:rsidR="00835112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F629DA" w:rsidRDefault="00835112" w:rsidP="008351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14.         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Акции: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«Настольные игры по развитию речи»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«Книга – лучший друг»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 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Ноябрь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Март</w:t>
            </w:r>
          </w:p>
        </w:tc>
      </w:tr>
      <w:tr w:rsidR="00835112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F629DA" w:rsidRDefault="00835112" w:rsidP="008351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15.         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Участие родителей в конкурсах, выставках.</w:t>
            </w:r>
          </w:p>
          <w:p w:rsidR="00835112" w:rsidRPr="00666638" w:rsidRDefault="00835112" w:rsidP="008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Конкурс «Лучшая игра (игрушка) по развитию мелкой моторики»</w:t>
            </w:r>
          </w:p>
          <w:p w:rsidR="00835112" w:rsidRPr="00666638" w:rsidRDefault="00835112" w:rsidP="008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Конкурс «Лучшая игра (игрушка) по развитию речевого дыхания»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 </w:t>
            </w:r>
          </w:p>
          <w:p w:rsidR="00835112" w:rsidRPr="00666638" w:rsidRDefault="00835112" w:rsidP="0083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Декабрь</w:t>
            </w:r>
          </w:p>
          <w:p w:rsidR="00835112" w:rsidRPr="00666638" w:rsidRDefault="00835112" w:rsidP="0083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 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Март</w:t>
            </w:r>
          </w:p>
        </w:tc>
      </w:tr>
      <w:tr w:rsidR="00835112" w:rsidRPr="00F629DA" w:rsidTr="00835112"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F629DA" w:rsidRDefault="00835112" w:rsidP="008351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16.         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Приглашение родителей на фронтальные и индивидуальные занятия с целью ознакомления с коррекционно-педагогическими технологиями воспитания и обучения детей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В течение года.</w:t>
            </w:r>
          </w:p>
          <w:p w:rsidR="00835112" w:rsidRPr="00666638" w:rsidRDefault="00835112" w:rsidP="0083511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</w:pPr>
            <w:r w:rsidRPr="00666638">
              <w:rPr>
                <w:rFonts w:ascii="Times New Roman" w:eastAsia="Times New Roman" w:hAnsi="Times New Roman" w:cs="Times New Roman"/>
                <w:color w:val="181818"/>
                <w:sz w:val="24"/>
                <w:szCs w:val="26"/>
                <w:lang w:eastAsia="ru-RU"/>
              </w:rPr>
              <w:t>По запросу родителей</w:t>
            </w:r>
          </w:p>
        </w:tc>
      </w:tr>
    </w:tbl>
    <w:p w:rsidR="00C95D14" w:rsidRPr="00F629DA" w:rsidRDefault="00C95D14" w:rsidP="00C95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629DA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C95D14" w:rsidRPr="00F629DA" w:rsidRDefault="00C95D14" w:rsidP="00C95D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629D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Календарно-тематическое планирование</w:t>
      </w:r>
    </w:p>
    <w:p w:rsidR="00C95D14" w:rsidRPr="00F629DA" w:rsidRDefault="00C95D14" w:rsidP="00C95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629DA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tbl>
      <w:tblPr>
        <w:tblW w:w="10916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39"/>
      </w:tblGrid>
      <w:tr w:rsidR="00C95D14" w:rsidRPr="00F629DA" w:rsidTr="00F629D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9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Форма работы</w:t>
            </w:r>
          </w:p>
        </w:tc>
      </w:tr>
      <w:tr w:rsidR="00C95D14" w:rsidRPr="00F629DA" w:rsidTr="00F629DA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Проведение родительского собрания «Сотрудничество педагогов и родителей»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Ознакомление родителей с направлениями коррекционной работы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Предоставление сведений о результатах логопедического обследования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Индивидуальные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Тематические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Информационные стенды, папки-передвижки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Размещение информации на сайте ДОУ</w:t>
            </w:r>
          </w:p>
        </w:tc>
      </w:tr>
      <w:tr w:rsidR="00C95D14" w:rsidRPr="00F629DA" w:rsidTr="00F629DA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Проведение родительского собрания «О слове, о речи, о культуре общения»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Индивидуальное анкетирование, опрос, тестирование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Индивидуальные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Тематические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Информационные стенды, папки-передвижки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Размещение информации на сайте ДОУ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Открытые занятия для родителей группы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8.     Семинары-практикумы для родителей </w:t>
            </w:r>
            <w:r w:rsidRPr="00F629DA">
              <w:rPr>
                <w:rFonts w:ascii="Times New Roman" w:eastAsia="Times New Roman" w:hAnsi="Times New Roman" w:cs="Times New Roman"/>
                <w:color w:val="181818"/>
                <w:spacing w:val="-5"/>
                <w:sz w:val="26"/>
                <w:szCs w:val="26"/>
                <w:lang w:eastAsia="ru-RU"/>
              </w:rPr>
              <w:t>«Проведение артикуляционной гимнастики в </w:t>
            </w:r>
            <w:r w:rsidRPr="00F629DA">
              <w:rPr>
                <w:rFonts w:ascii="Times New Roman" w:eastAsia="Times New Roman" w:hAnsi="Times New Roman" w:cs="Times New Roman"/>
                <w:color w:val="181818"/>
                <w:spacing w:val="-7"/>
                <w:sz w:val="26"/>
                <w:szCs w:val="26"/>
                <w:lang w:eastAsia="ru-RU"/>
              </w:rPr>
              <w:t>домашних условиях»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9.     Акции: «Настольные игры по развитию речи»</w:t>
            </w:r>
          </w:p>
        </w:tc>
      </w:tr>
      <w:tr w:rsidR="00C95D14" w:rsidRPr="00F629DA" w:rsidTr="00F629DA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Индивидуальные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Тематические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Информационные стенды, папки-передвижки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Размещение информации на сайте ДОУ</w:t>
            </w:r>
          </w:p>
          <w:p w:rsidR="00C95D14" w:rsidRPr="00F629DA" w:rsidRDefault="00C95D14" w:rsidP="008351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Семинар-практикум для родителей: «Логопедический массаж в домашних условиях»</w:t>
            </w:r>
          </w:p>
          <w:p w:rsidR="00C95D14" w:rsidRPr="00F629DA" w:rsidRDefault="00C95D14" w:rsidP="008351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Участие родителей в конкурсах, выставках. Конкурс «Лучшая игра (игрушка) по развитию мелкой моторики»</w:t>
            </w:r>
          </w:p>
        </w:tc>
      </w:tr>
      <w:tr w:rsidR="00C95D14" w:rsidRPr="00F629DA" w:rsidTr="00F629DA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Предоставление сведений о результатах логопедического обследования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Ознакомление родителей с направлениями коррекционной работы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Индивидуальное анкетирование, опрос, тестирование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Индивидуальные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Тематические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Информационные стенды, папки-передвижки</w:t>
            </w:r>
          </w:p>
          <w:p w:rsidR="00C95D14" w:rsidRPr="00F629DA" w:rsidRDefault="00C95D14" w:rsidP="00E41A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8.     Размещение информации на сайте ДОУ</w:t>
            </w:r>
          </w:p>
        </w:tc>
      </w:tr>
      <w:tr w:rsidR="00C95D14" w:rsidRPr="00F629DA" w:rsidTr="00F629DA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Индивидуальные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Тематические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Информационные стенды, папки-передвижки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Размещение информации на сайте ДОУ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Открытые занятия для родителей группы</w:t>
            </w:r>
          </w:p>
          <w:p w:rsidR="00C95D14" w:rsidRDefault="00C95D14" w:rsidP="00F6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Семинары-практикумы для родителей: «Подготовка дошкол</w:t>
            </w:r>
            <w:r w:rsidR="00E41A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ьников с ОНР к обучению грамоте</w:t>
            </w:r>
          </w:p>
          <w:p w:rsidR="00E41AC9" w:rsidRPr="00F629DA" w:rsidRDefault="00E41AC9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7.Развлечение "День Родного языка.</w:t>
            </w:r>
          </w:p>
        </w:tc>
      </w:tr>
      <w:tr w:rsidR="00C95D14" w:rsidRPr="00F629DA" w:rsidTr="00F629DA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Индивидуальные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Тематические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Информационные стенды, папки-передвижки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Размещение информации на сайте ДОУ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Акции: «Книга – лучший друг»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Участие родителей в конкурсах, выставках. Конкурс «Лучшая игра (игрушка) по развитию речевого дыхания»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Мини-библиотека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8.     Круглый стол «Роль детской книги в речевом развитии детей»</w:t>
            </w:r>
          </w:p>
        </w:tc>
      </w:tr>
      <w:tr w:rsidR="00C95D14" w:rsidRPr="00F629DA" w:rsidTr="00F629DA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</w:t>
            </w:r>
            <w:r w:rsidR="00835112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Индивидуальные консультации для родителей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Тематические консультации для родителей</w:t>
            </w:r>
            <w:r w:rsidR="00EC4D6F" w:rsidRPr="00EC4D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*«Что читать детям»  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Информационные стенды, папки-передвижки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Размещение информации на сайте ДОУ</w:t>
            </w:r>
          </w:p>
          <w:p w:rsidR="00C95D14" w:rsidRPr="00F629DA" w:rsidRDefault="00C95D14" w:rsidP="00F629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6.     Семинары-практикумы для родителей: «Развитие </w:t>
            </w:r>
            <w:proofErr w:type="spellStart"/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звуко</w:t>
            </w:r>
            <w:proofErr w:type="spellEnd"/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-слогового анализа у дошкольников»</w:t>
            </w:r>
          </w:p>
        </w:tc>
      </w:tr>
      <w:tr w:rsidR="00C95D14" w:rsidRPr="00F629DA" w:rsidTr="00F629DA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Проведение родительского собрания «Речевой мониторинг»</w:t>
            </w:r>
          </w:p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Предоставление сведений о результатах логопедического обследования</w:t>
            </w:r>
          </w:p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Ознакомление родителей с направлениями коррекционной работы</w:t>
            </w:r>
          </w:p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Индивидуальное анкетирование, опрос, тестирование родителей</w:t>
            </w:r>
          </w:p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Индивидуальные консультации для родителей</w:t>
            </w:r>
          </w:p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Тематические консультации для родителей</w:t>
            </w:r>
          </w:p>
          <w:p w:rsidR="00C95D14" w:rsidRPr="00F629DA" w:rsidRDefault="00C95D14" w:rsidP="00C95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Информационные стенды, папки-передвижки</w:t>
            </w:r>
          </w:p>
          <w:p w:rsidR="00C95D14" w:rsidRDefault="00C95D14" w:rsidP="00C9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629DA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8.     Размещение информации на сайте ДОУ</w:t>
            </w:r>
          </w:p>
          <w:p w:rsidR="00EC4D6F" w:rsidRPr="00F629DA" w:rsidRDefault="00EC4D6F" w:rsidP="00C95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9.     </w:t>
            </w:r>
            <w:r w:rsidRPr="00EC4D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Праздник «Правильной речи»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95D14" w:rsidRPr="00F629DA" w:rsidRDefault="00C95D14" w:rsidP="00C95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629DA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160A02" w:rsidRPr="00F629DA" w:rsidRDefault="00160A02">
      <w:pPr>
        <w:rPr>
          <w:sz w:val="26"/>
          <w:szCs w:val="26"/>
        </w:rPr>
      </w:pPr>
    </w:p>
    <w:sectPr w:rsidR="00160A02" w:rsidRPr="00F629DA" w:rsidSect="0066663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7FF"/>
    <w:multiLevelType w:val="hybridMultilevel"/>
    <w:tmpl w:val="3BE071FE"/>
    <w:lvl w:ilvl="0" w:tplc="94B8F7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26FA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4B47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67D2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6849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6763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4F75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46C9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29D1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70660"/>
    <w:multiLevelType w:val="hybridMultilevel"/>
    <w:tmpl w:val="8B64EE4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95D14"/>
    <w:rsid w:val="00160A02"/>
    <w:rsid w:val="00666638"/>
    <w:rsid w:val="00835112"/>
    <w:rsid w:val="00BE1757"/>
    <w:rsid w:val="00C95D14"/>
    <w:rsid w:val="00E41AC9"/>
    <w:rsid w:val="00EC4D6F"/>
    <w:rsid w:val="00F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889"/>
  <w15:docId w15:val="{03762B49-0F5A-4F8F-A6B1-54E9895E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9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5</cp:revision>
  <cp:lastPrinted>2024-09-25T17:02:00Z</cp:lastPrinted>
  <dcterms:created xsi:type="dcterms:W3CDTF">2022-05-30T06:14:00Z</dcterms:created>
  <dcterms:modified xsi:type="dcterms:W3CDTF">2024-09-25T17:09:00Z</dcterms:modified>
</cp:coreProperties>
</file>