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3" w:rsidRPr="0079771E" w:rsidRDefault="00397A73" w:rsidP="00397A7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9771E">
        <w:rPr>
          <w:rFonts w:ascii="Times New Roman" w:hAnsi="Times New Roman" w:cs="Times New Roman"/>
          <w:b/>
          <w:bCs/>
          <w:sz w:val="28"/>
          <w:szCs w:val="28"/>
        </w:rPr>
        <w:t>Календ</w:t>
      </w:r>
      <w:r>
        <w:rPr>
          <w:rFonts w:ascii="Times New Roman" w:hAnsi="Times New Roman" w:cs="Times New Roman"/>
          <w:b/>
          <w:bCs/>
          <w:sz w:val="28"/>
          <w:szCs w:val="28"/>
        </w:rPr>
        <w:t>арно-тематическое планирование</w:t>
      </w:r>
      <w:r w:rsidRPr="00397A73">
        <w:t xml:space="preserve"> </w:t>
      </w:r>
      <w:r w:rsidRPr="00397A73">
        <w:rPr>
          <w:rFonts w:ascii="Times New Roman" w:hAnsi="Times New Roman" w:cs="Times New Roman"/>
          <w:b/>
          <w:bCs/>
          <w:sz w:val="28"/>
          <w:szCs w:val="28"/>
        </w:rPr>
        <w:t xml:space="preserve">кружка по </w:t>
      </w:r>
      <w:proofErr w:type="spellStart"/>
      <w:proofErr w:type="gramStart"/>
      <w:r w:rsidRPr="00397A73">
        <w:rPr>
          <w:rFonts w:ascii="Times New Roman" w:hAnsi="Times New Roman" w:cs="Times New Roman"/>
          <w:b/>
          <w:bCs/>
          <w:sz w:val="28"/>
          <w:szCs w:val="28"/>
        </w:rPr>
        <w:t>изодеятельности</w:t>
      </w:r>
      <w:proofErr w:type="spellEnd"/>
      <w:r w:rsidRPr="00397A73">
        <w:rPr>
          <w:rFonts w:ascii="Times New Roman" w:hAnsi="Times New Roman" w:cs="Times New Roman"/>
          <w:b/>
          <w:bCs/>
          <w:sz w:val="28"/>
          <w:szCs w:val="28"/>
        </w:rPr>
        <w:t xml:space="preserve">  с</w:t>
      </w:r>
      <w:proofErr w:type="gramEnd"/>
      <w:r w:rsidRPr="00397A73">
        <w:rPr>
          <w:rFonts w:ascii="Times New Roman" w:hAnsi="Times New Roman" w:cs="Times New Roman"/>
          <w:b/>
          <w:bCs/>
          <w:sz w:val="28"/>
          <w:szCs w:val="28"/>
        </w:rPr>
        <w:t xml:space="preserve"> использованием нетрадиционных техник рисования «Загадки рисования» </w:t>
      </w:r>
      <w:bookmarkEnd w:id="0"/>
      <w:r w:rsidRPr="00397A73">
        <w:rPr>
          <w:rFonts w:ascii="Times New Roman" w:hAnsi="Times New Roman" w:cs="Times New Roman"/>
          <w:b/>
          <w:bCs/>
          <w:sz w:val="28"/>
          <w:szCs w:val="28"/>
        </w:rPr>
        <w:t>на  2019- 2020 учебный год.</w:t>
      </w:r>
    </w:p>
    <w:tbl>
      <w:tblPr>
        <w:tblW w:w="9913" w:type="dxa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6169"/>
      </w:tblGrid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019457d4663b2635f61565164b97acdba33d40c7"/>
            <w:bookmarkStart w:id="2" w:name="2"/>
            <w:bookmarkEnd w:id="1"/>
            <w:bookmarkEnd w:id="2"/>
            <w:r w:rsidRPr="007977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Задачи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Чудесные бабочки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(предметная монотипия). Использование пятна, цвета, горизонтальной симметрии как средств выразительности образа бабочки.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Цветочная полянка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Закрепление приёмов рельефной (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полуобъёмной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) лепки; знакомство с техникой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, показать некоторые способы её выполнения (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налеп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, растяжка). Выполнение выразительной композиции цветущей полянки на цветном картоне.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 садах поспели яблоки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яблоки на ветке крупным планом, закреплять умение наносить один слой краски на другой. Продолжать обучение детей технике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тычкования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жёсткой кистью.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Полезные ягоды севера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мозаичного рисования ватными палочками. Учить рисовать ягоду цветными точками, оставляя между ними просветы тёмного фона (эффект выложенной мозаики).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397A73" w:rsidRPr="0079771E" w:rsidTr="00397A73">
        <w:trPr>
          <w:trHeight w:val="720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Дымковский коврик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Украшение квадратной формы в технике рельефной лепки и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по мотивам дымковской росписи. Развитие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печатания засушенными листьями - «эстамп». Создание в данной технике картины осеннего пейзажа. Развивать умение выполнять работу сообща, коллективно.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Гирлянда из осенних листьев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Развивать технические навыки смешивания красок на палитре. Формировать творческие способности, чувство цветосочетания.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Скатерть-самобранка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Знакомство с жанром живописи — натюрмортом.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Учить рисовать овощи, фрукты различными изобразительными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средсвами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(восковыми мелками, пастелью, фломастерами).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Волшебная бумага (зеркало)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Знакомство с фольгой и с техникой рисования на ней путём выдавливания рисунка («гравирование», или «чеканка»). Украшение узором рамки зеркала. Развитие чувства ритма, эстетического вкуса.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Стройная сосна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Передача в рисунке красоты и особенностей внешнего вида хвойного дерева (высокий ствол, крона в верхней его части). Тампонирование хвои губкой.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Выпал первый снег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(рисование лесного пейзажа)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Вызвать у детей радостные переживания от встречи с первым снегом, скорым приближением зимы.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акварелью деревья, кусты, композиционно располагая их на листе бумаги.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Выпал первый снег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(рисование снега в воздухе)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Натирание бумаги свечой, изображение падающего снега в технике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Развитие аккуратности.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Зима пришла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технике «эстамп»: печатание засушенными листьями лесного пейзажа. Использование белого цвета и темного фона как средств выразительности образа заснеженного леса.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Дорисовка дополнительных деталей кистью.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 нашего края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 детей навык тампонирования губкой по трафарету, продолжать знакомство с техникой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. Развивать чуткость к восприятию красоты зимних явлений и любовь к окружающей  природе.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 лесу родилась ёлочка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(коллективная работа,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1-е занятие)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Выполнение изображения ели способом объёмной аппликации.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Нарядим ёлку шариками (коллективная работа,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2-е занятие)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Продолжать знакомство с нетрадиционной техникой рисования на фольге («гравюра», или «чеканка»).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Сочетание рисования с аппликацией: украшение узором силуэтов ёлочных шариков и наклеивание их на изображение ели, выполненное на предыдущем занятии.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 гостях у Снегурочки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Использование белого цвета как выразительного средства передачи сказочной «снежной» атмосферы и колорита (рисование белой гуашью снежных домиков в царстве Снегурочки и их хозяев). Развитие творческой фантазии и воображения.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Морозные узоры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рисовать свечой и акварелью, использовать простой карандаш для выполнения предварительного наброска. Развивать творческую инициативу.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Снегири прилетели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характерных особенностях внешнего вида снегирей; вызвать эмоциональный отклик на произведения поэзии, описывающие зимних красавцев.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Рисование снегирей на ветках в технике «батик».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Полярное сияние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Передача образа красивого природного явления путём комбинирования приёмов и средств изображения: яркие сполохи полярного сияния — пастелью; снега, льды на поверхности земли — в обрывной аппликации. Использование цветового контраста как средства выразительности.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 рук.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Еловые шишки на ветке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 рисунке строения ветки ели с шишками, прорисовка контуров простым карандашом. Закрепление навыка раскрашивания изображения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тычкованием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жёсткой кистью.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Берёзки, опушённые инеем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(ознакомительное; рисование фона)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Рисование неба и снега не только голубым и белым цветом, но и оттенками (розоватым, желтоватым...), смешивая краски на палитре и создавая полутона. Вызвать у детей эмоциональные переживания, связанные с наблюдениями за опушёнными инеем деревьями.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Берёзки, опушенные инеем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(рисование берёзки в инее)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способы передачи характерных особенностей внешнего вида берёзы (серо-белый ствол, ниспадающие тонкие ветви).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Рисование инея на веточках жёсткой кистью точечным приемом.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Весёлый снеговик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знакомые приёмы работы в технике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, показать способы смешивания пластилина разных цветов для получения необходимых оттенков.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, аккуратность, развивать мелкую моторику рук.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397A73" w:rsidRPr="0079771E" w:rsidTr="00397A73"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Красивые цветы в подарок маме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(планируется 2 занятия)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Выполнение композиции различными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изосредствами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, сочетая рисунок и аппликацию.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техники тампонирования губкой по трафарету (цветы).</w:t>
            </w:r>
          </w:p>
        </w:tc>
      </w:tr>
      <w:tr w:rsidR="00397A73" w:rsidRPr="0079771E" w:rsidTr="00397A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2. Доведение работы до логического завершения: вырезывание симметричной формы из бумаги, сложенной вдвое (ваза), украшение её узором при помощи цветных карандашей.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Волшебный карандаш  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Познакомить с техникой рисования штрихом. Учить передавать выразительный образ весеннего явления (звонкая капель) зигзагообразной штриховкой. Закреплять навыки рисования карандашом, развивать умение регулировать силу нажима.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Солнечный зайчик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Создание выразительного образа персонажа путём комбинирования приёмов изображения: прокатывание по трафарету поролоновым валиком; рисование кистью.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фантазии, воображения.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397A73" w:rsidRPr="0079771E" w:rsidTr="00397A73"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Букет цветов в вазе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(планируется 2 занятия)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1. Изображение цветочного букета в технике предметной монотипии.</w:t>
            </w:r>
          </w:p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Развитие навыков рисования гуашью, акварелью; «оживление» цветов фломастерами.</w:t>
            </w:r>
          </w:p>
        </w:tc>
      </w:tr>
      <w:tr w:rsidR="00397A73" w:rsidRPr="0079771E" w:rsidTr="00397A7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2. Использование шаблона и простого карандаша для контурного изображения вазы к цветочному букету. Раскрашивание и роспись силуэта вазы пастелью.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Лети, ракета, к звёздам!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Передача образа космического пространства в технике печати по трафарету (звезды в космосе); рисование ракеты кистью.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детей рисовать в технике «батик». Изображение различных водорослей, медуз, рыб разной величины. </w:t>
            </w:r>
            <w:r w:rsidRPr="007977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созвучного тона восковому рисунку с помощью акварели.</w:t>
            </w:r>
          </w:p>
        </w:tc>
      </w:tr>
      <w:tr w:rsidR="00397A73" w:rsidRPr="0079771E" w:rsidTr="00397A73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После дождя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Создание пейзажа в технике «батик» (радуга в небе, молодая травка, цветы, порхающие бабочки...). Развитие творческой фантазии, воображения.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Праздничный салют Победы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Знакомство с приёмом рисования в технике «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» (процарапывание рисунка заострённой палочкой). Развитие творческой фантазии, самостоятельности.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«Пушистые одуванчики, белые сарафанчики...»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выразительного образа одуванчиков через использование различных </w:t>
            </w:r>
            <w:proofErr w:type="spellStart"/>
            <w:proofErr w:type="gram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изотехник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79771E">
              <w:rPr>
                <w:rFonts w:ascii="Times New Roman" w:hAnsi="Times New Roman" w:cs="Times New Roman"/>
                <w:sz w:val="28"/>
                <w:szCs w:val="28"/>
              </w:rPr>
              <w:t xml:space="preserve"> по трафарету (пушистые шарики семян), рисование ватными палочками (стебли одуванчиков). Дорисовка деталей кистью или пастелью (зубчатые листья цветов, травяная лужайка и т. п.).</w:t>
            </w:r>
          </w:p>
        </w:tc>
      </w:tr>
      <w:tr w:rsidR="00397A73" w:rsidRPr="0079771E" w:rsidTr="00397A73"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Сказочные цветы</w:t>
            </w:r>
          </w:p>
        </w:tc>
        <w:tc>
          <w:tcPr>
            <w:tcW w:w="6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97A73" w:rsidRPr="0079771E" w:rsidRDefault="00397A73" w:rsidP="003C0722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9771E">
              <w:rPr>
                <w:rFonts w:ascii="Times New Roman" w:hAnsi="Times New Roman" w:cs="Times New Roman"/>
                <w:sz w:val="28"/>
                <w:szCs w:val="28"/>
              </w:rPr>
              <w:t>Создание выразительного образа фантастического сказочного цветка в мозаичной технике рисования на темном картоне.</w:t>
            </w:r>
          </w:p>
        </w:tc>
      </w:tr>
    </w:tbl>
    <w:p w:rsidR="00397A73" w:rsidRPr="0079771E" w:rsidRDefault="00397A73" w:rsidP="00397A73">
      <w:pPr>
        <w:tabs>
          <w:tab w:val="left" w:pos="3690"/>
        </w:tabs>
        <w:rPr>
          <w:rFonts w:ascii="Times New Roman" w:hAnsi="Times New Roman" w:cs="Times New Roman"/>
          <w:sz w:val="28"/>
          <w:szCs w:val="28"/>
        </w:rPr>
      </w:pPr>
    </w:p>
    <w:p w:rsidR="00397A73" w:rsidRPr="0079771E" w:rsidRDefault="00397A73" w:rsidP="00397A73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397A73" w:rsidRPr="0079771E" w:rsidRDefault="00397A73" w:rsidP="00397A73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397A73" w:rsidRPr="0079771E" w:rsidRDefault="00397A73" w:rsidP="00397A73"/>
    <w:p w:rsidR="00397A73" w:rsidRDefault="00397A73" w:rsidP="00397A73"/>
    <w:p w:rsidR="00397A73" w:rsidRDefault="00397A73" w:rsidP="00397A73"/>
    <w:p w:rsidR="00397A73" w:rsidRDefault="00397A73" w:rsidP="00397A73"/>
    <w:p w:rsidR="00397A73" w:rsidRDefault="00397A73" w:rsidP="00397A73"/>
    <w:p w:rsidR="00397A73" w:rsidRDefault="00397A73" w:rsidP="00397A73"/>
    <w:p w:rsidR="00397A73" w:rsidRDefault="00397A73" w:rsidP="00397A73"/>
    <w:p w:rsidR="00E61C8A" w:rsidRDefault="00E61C8A"/>
    <w:sectPr w:rsidR="00E6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EE"/>
    <w:rsid w:val="00397A73"/>
    <w:rsid w:val="00A54DEE"/>
    <w:rsid w:val="00BF152D"/>
    <w:rsid w:val="00E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6823"/>
  <w15:chartTrackingRefBased/>
  <w15:docId w15:val="{FAB38E73-94B9-4275-B8B0-25BC9CC6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73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F152D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52D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52D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52D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52D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52D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52D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52D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52D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152D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20">
    <w:name w:val="Заголовок 2 Знак"/>
    <w:link w:val="2"/>
    <w:uiPriority w:val="9"/>
    <w:semiHidden/>
    <w:rsid w:val="00BF152D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152D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F152D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Заголовок 5 Знак"/>
    <w:link w:val="5"/>
    <w:uiPriority w:val="9"/>
    <w:semiHidden/>
    <w:rsid w:val="00BF152D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F152D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70">
    <w:name w:val="Заголовок 7 Знак"/>
    <w:link w:val="7"/>
    <w:uiPriority w:val="9"/>
    <w:semiHidden/>
    <w:rsid w:val="00BF152D"/>
    <w:rPr>
      <w:rFonts w:ascii="Calibri Light" w:eastAsia="SimSun" w:hAnsi="Calibri Light" w:cs="Times New Roman"/>
      <w:color w:val="1F4E79"/>
    </w:rPr>
  </w:style>
  <w:style w:type="character" w:customStyle="1" w:styleId="80">
    <w:name w:val="Заголовок 8 Знак"/>
    <w:link w:val="8"/>
    <w:uiPriority w:val="9"/>
    <w:semiHidden/>
    <w:rsid w:val="00BF152D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BF152D"/>
    <w:rPr>
      <w:rFonts w:ascii="Calibri Light" w:eastAsia="SimSun" w:hAnsi="Calibri Light" w:cs="Times New Roman"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BF152D"/>
    <w:pPr>
      <w:spacing w:line="240" w:lineRule="auto"/>
    </w:pPr>
    <w:rPr>
      <w:b/>
      <w:bCs/>
      <w:smallCaps/>
      <w:color w:val="5B9BD5"/>
      <w:spacing w:val="6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F152D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5">
    <w:name w:val="Заголовок Знак"/>
    <w:link w:val="a4"/>
    <w:uiPriority w:val="10"/>
    <w:rsid w:val="00BF152D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F152D"/>
    <w:pPr>
      <w:numPr>
        <w:ilvl w:val="1"/>
      </w:numPr>
      <w:spacing w:line="240" w:lineRule="auto"/>
    </w:pPr>
    <w:rPr>
      <w:rFonts w:ascii="Calibri Light" w:eastAsia="SimSun" w:hAnsi="Calibri Light" w:cs="Times New Roman"/>
      <w:sz w:val="16"/>
      <w:szCs w:val="16"/>
    </w:rPr>
  </w:style>
  <w:style w:type="character" w:customStyle="1" w:styleId="a7">
    <w:name w:val="Подзаголовок Знак"/>
    <w:link w:val="a6"/>
    <w:uiPriority w:val="11"/>
    <w:rsid w:val="00BF152D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BF152D"/>
    <w:rPr>
      <w:b/>
      <w:bCs/>
    </w:rPr>
  </w:style>
  <w:style w:type="character" w:styleId="a9">
    <w:name w:val="Emphasis"/>
    <w:uiPriority w:val="20"/>
    <w:qFormat/>
    <w:rsid w:val="00BF152D"/>
    <w:rPr>
      <w:i/>
      <w:iCs/>
    </w:rPr>
  </w:style>
  <w:style w:type="paragraph" w:styleId="aa">
    <w:name w:val="No Spacing"/>
    <w:uiPriority w:val="1"/>
    <w:qFormat/>
    <w:rsid w:val="00BF152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152D"/>
    <w:pPr>
      <w:spacing w:before="120"/>
      <w:ind w:left="720" w:right="720"/>
      <w:jc w:val="center"/>
    </w:pPr>
    <w:rPr>
      <w:i/>
      <w:iCs/>
      <w:sz w:val="16"/>
      <w:szCs w:val="16"/>
    </w:rPr>
  </w:style>
  <w:style w:type="character" w:customStyle="1" w:styleId="22">
    <w:name w:val="Цитата 2 Знак"/>
    <w:link w:val="21"/>
    <w:uiPriority w:val="29"/>
    <w:rsid w:val="00BF152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F152D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c">
    <w:name w:val="Выделенная цитата Знак"/>
    <w:link w:val="ab"/>
    <w:uiPriority w:val="30"/>
    <w:rsid w:val="00BF152D"/>
    <w:rPr>
      <w:rFonts w:ascii="Calibri Light" w:eastAsia="SimSun" w:hAnsi="Calibri Light" w:cs="Times New Roman"/>
      <w:color w:val="5B9BD5"/>
      <w:sz w:val="24"/>
      <w:szCs w:val="24"/>
    </w:rPr>
  </w:style>
  <w:style w:type="character" w:styleId="ad">
    <w:name w:val="Subtle Emphasis"/>
    <w:uiPriority w:val="19"/>
    <w:qFormat/>
    <w:rsid w:val="00BF152D"/>
    <w:rPr>
      <w:i/>
      <w:iCs/>
      <w:color w:val="404040"/>
    </w:rPr>
  </w:style>
  <w:style w:type="character" w:styleId="ae">
    <w:name w:val="Intense Emphasis"/>
    <w:uiPriority w:val="21"/>
    <w:qFormat/>
    <w:rsid w:val="00BF152D"/>
    <w:rPr>
      <w:b w:val="0"/>
      <w:bCs w:val="0"/>
      <w:i/>
      <w:iCs/>
      <w:color w:val="5B9BD5"/>
    </w:rPr>
  </w:style>
  <w:style w:type="character" w:styleId="af">
    <w:name w:val="Subtle Reference"/>
    <w:uiPriority w:val="31"/>
    <w:qFormat/>
    <w:rsid w:val="00BF152D"/>
    <w:rPr>
      <w:smallCaps/>
      <w:color w:val="404040"/>
      <w:u w:val="single" w:color="7F7F7F"/>
    </w:rPr>
  </w:style>
  <w:style w:type="character" w:styleId="af0">
    <w:name w:val="Intense Reference"/>
    <w:uiPriority w:val="32"/>
    <w:qFormat/>
    <w:rsid w:val="00BF152D"/>
    <w:rPr>
      <w:b/>
      <w:bCs/>
      <w:smallCaps/>
      <w:color w:val="5B9BD5"/>
      <w:spacing w:val="5"/>
      <w:u w:val="single"/>
    </w:rPr>
  </w:style>
  <w:style w:type="character" w:styleId="af1">
    <w:name w:val="Book Title"/>
    <w:uiPriority w:val="33"/>
    <w:qFormat/>
    <w:rsid w:val="00BF152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BF15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2019-10-23T07:38:00Z</dcterms:created>
  <dcterms:modified xsi:type="dcterms:W3CDTF">2019-10-23T07:45:00Z</dcterms:modified>
</cp:coreProperties>
</file>